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</w:rPr>
      </w:pPr>
      <w:r w:rsidRPr="005751D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</w:rPr>
        <w:t xml:space="preserve">Политика обработки персональных данных </w:t>
      </w:r>
      <w:r w:rsidRPr="00414C2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ИП </w:t>
      </w:r>
      <w:proofErr w:type="spellStart"/>
      <w:r w:rsidRPr="00414C2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Чекарева</w:t>
      </w:r>
      <w:proofErr w:type="spellEnd"/>
      <w:r w:rsidRPr="00414C2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А.А. </w:t>
      </w:r>
    </w:p>
    <w:p w:rsidR="005751DF" w:rsidRPr="005751DF" w:rsidRDefault="005751DF" w:rsidP="005751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751D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Иркутск 20</w:t>
      </w:r>
      <w:r w:rsidRPr="00414C2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20 г.</w:t>
      </w:r>
    </w:p>
    <w:p w:rsidR="005751DF" w:rsidRPr="005751DF" w:rsidRDefault="005751DF" w:rsidP="005751D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</w:rPr>
      </w:pPr>
      <w:r w:rsidRPr="005751DF">
        <w:rPr>
          <w:rFonts w:ascii="Segoe UI" w:eastAsia="Times New Roman" w:hAnsi="Segoe UI" w:cs="Segoe UI"/>
          <w:color w:val="000000" w:themeColor="text1"/>
          <w:sz w:val="26"/>
          <w:szCs w:val="26"/>
        </w:rPr>
        <w:t> </w:t>
      </w:r>
    </w:p>
    <w:p w:rsid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b/>
          <w:bCs/>
          <w:color w:val="000000" w:themeColor="text1"/>
          <w:sz w:val="26"/>
        </w:rPr>
        <w:t>1. ОБЩИЕ ПОЛОЖЕНИЯ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Настоящая Политика обработки персональных данных </w:t>
      </w:r>
      <w:r>
        <w:rPr>
          <w:rFonts w:ascii="inherit" w:eastAsia="Times New Roman" w:hAnsi="inherit" w:cs="Arial"/>
          <w:color w:val="000000" w:themeColor="text1"/>
          <w:sz w:val="26"/>
        </w:rPr>
        <w:t xml:space="preserve">ИП </w:t>
      </w:r>
      <w:proofErr w:type="spellStart"/>
      <w:r>
        <w:rPr>
          <w:rFonts w:ascii="inherit" w:eastAsia="Times New Roman" w:hAnsi="inherit" w:cs="Arial"/>
          <w:color w:val="000000" w:themeColor="text1"/>
          <w:sz w:val="26"/>
        </w:rPr>
        <w:t>Чекарева</w:t>
      </w:r>
      <w:proofErr w:type="spellEnd"/>
      <w:r>
        <w:rPr>
          <w:rFonts w:ascii="inherit" w:eastAsia="Times New Roman" w:hAnsi="inherit" w:cs="Arial"/>
          <w:color w:val="000000" w:themeColor="text1"/>
          <w:sz w:val="26"/>
        </w:rPr>
        <w:t xml:space="preserve"> А.А.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(далее - Политика) разработана в соответствии с </w:t>
      </w:r>
      <w:proofErr w:type="gramStart"/>
      <w:r w:rsidRPr="005751DF">
        <w:rPr>
          <w:rFonts w:ascii="inherit" w:eastAsia="Times New Roman" w:hAnsi="inherit" w:cs="Arial"/>
          <w:color w:val="000000" w:themeColor="text1"/>
          <w:sz w:val="26"/>
        </w:rPr>
        <w:t>ч</w:t>
      </w:r>
      <w:proofErr w:type="gramEnd"/>
      <w:r w:rsidRPr="005751DF">
        <w:rPr>
          <w:rFonts w:ascii="inherit" w:eastAsia="Times New Roman" w:hAnsi="inherit" w:cs="Arial"/>
          <w:color w:val="000000" w:themeColor="text1"/>
          <w:sz w:val="26"/>
        </w:rPr>
        <w:t>. 2 ст. 18.1 Федерального закона от 27.07.2006 г. № 152-ФЗ «О персональных данных».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>Настоящая Политика определяет правила, требования и принципы обеспечения бе</w:t>
      </w:r>
      <w:r>
        <w:rPr>
          <w:rFonts w:ascii="inherit" w:eastAsia="Times New Roman" w:hAnsi="inherit" w:cs="Arial"/>
          <w:color w:val="000000" w:themeColor="text1"/>
          <w:sz w:val="26"/>
        </w:rPr>
        <w:t>зопасности персональных данных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</w:t>
      </w:r>
      <w:r>
        <w:rPr>
          <w:rFonts w:ascii="inherit" w:eastAsia="Times New Roman" w:hAnsi="inherit" w:cs="Arial"/>
          <w:color w:val="000000" w:themeColor="text1"/>
          <w:sz w:val="26"/>
        </w:rPr>
        <w:t xml:space="preserve">у ИП </w:t>
      </w:r>
      <w:proofErr w:type="spellStart"/>
      <w:r>
        <w:rPr>
          <w:rFonts w:ascii="inherit" w:eastAsia="Times New Roman" w:hAnsi="inherit" w:cs="Arial"/>
          <w:color w:val="000000" w:themeColor="text1"/>
          <w:sz w:val="26"/>
        </w:rPr>
        <w:t>Чекарева</w:t>
      </w:r>
      <w:proofErr w:type="spellEnd"/>
      <w:r>
        <w:rPr>
          <w:rFonts w:ascii="inherit" w:eastAsia="Times New Roman" w:hAnsi="inherit" w:cs="Arial"/>
          <w:color w:val="000000" w:themeColor="text1"/>
          <w:sz w:val="26"/>
        </w:rPr>
        <w:t xml:space="preserve"> А.А. 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>(далее -</w:t>
      </w:r>
      <w:r>
        <w:rPr>
          <w:rFonts w:ascii="inherit" w:eastAsia="Times New Roman" w:hAnsi="inherit" w:cs="Arial"/>
          <w:color w:val="000000" w:themeColor="text1"/>
          <w:sz w:val="26"/>
        </w:rPr>
        <w:t xml:space="preserve"> 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>).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Настоящая Политика является внутренним документом </w:t>
      </w: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и подлежит размещению на официальном сайте.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Helvetica Neue" w:eastAsia="Times New Roman" w:hAnsi="Helvetica Neue" w:cs="Segoe UI"/>
          <w:color w:val="000000" w:themeColor="text1"/>
          <w:sz w:val="21"/>
          <w:szCs w:val="21"/>
        </w:rPr>
      </w:pPr>
      <w:r w:rsidRPr="005751DF">
        <w:rPr>
          <w:rFonts w:ascii="inherit" w:eastAsia="Times New Roman" w:hAnsi="inherit" w:cs="Segoe UI"/>
          <w:color w:val="000000" w:themeColor="text1"/>
          <w:sz w:val="26"/>
          <w:szCs w:val="26"/>
          <w:bdr w:val="none" w:sz="0" w:space="0" w:color="auto" w:frame="1"/>
        </w:rPr>
        <w:br/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b/>
          <w:bCs/>
          <w:color w:val="000000" w:themeColor="text1"/>
          <w:sz w:val="26"/>
        </w:rPr>
        <w:t xml:space="preserve">2. СУБЪЕКТЫ ПЕРСОНАЛЬНЫХ ДАННЫХ ОБРАБАТЫВАЕМЫХ </w:t>
      </w:r>
      <w:r>
        <w:rPr>
          <w:rFonts w:ascii="inherit" w:eastAsia="Times New Roman" w:hAnsi="inherit" w:cs="Arial"/>
          <w:b/>
          <w:bCs/>
          <w:color w:val="000000" w:themeColor="text1"/>
          <w:sz w:val="26"/>
        </w:rPr>
        <w:t>ИП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Сведениями, составляющими персональные данные, </w:t>
      </w:r>
      <w:r>
        <w:rPr>
          <w:rFonts w:ascii="inherit" w:eastAsia="Times New Roman" w:hAnsi="inherit" w:cs="Arial"/>
          <w:color w:val="000000" w:themeColor="text1"/>
          <w:sz w:val="26"/>
        </w:rPr>
        <w:t>у 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является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обрабатывает персональные данные следующих субъектов: 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персональные данные Клиентов (потенциальных Клиентов, Контрагентов), а также персональные данные руководителя, сотрудника юридического лица, являющего Клиентом (потенциальным Клиентом, Контрагентом) </w:t>
      </w: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>;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персональные данные работников (сотрудников) </w:t>
      </w: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>;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>персональные данные Кандидатов на замещение вакантных должностей</w:t>
      </w:r>
      <w:r>
        <w:rPr>
          <w:rFonts w:ascii="inherit" w:eastAsia="Times New Roman" w:hAnsi="inherit" w:cs="Arial"/>
          <w:color w:val="000000" w:themeColor="text1"/>
          <w:sz w:val="26"/>
        </w:rPr>
        <w:t>;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>персональные данные других субъектов</w:t>
      </w:r>
      <w:r>
        <w:rPr>
          <w:rFonts w:ascii="inherit" w:eastAsia="Times New Roman" w:hAnsi="inherit" w:cs="Arial"/>
          <w:color w:val="000000" w:themeColor="text1"/>
          <w:sz w:val="26"/>
        </w:rPr>
        <w:t>,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переданные </w:t>
      </w: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другими лицами на основании заключенных договоров и поручения обработки персональных данных.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Helvetica Neue" w:eastAsia="Times New Roman" w:hAnsi="Helvetica Neue" w:cs="Segoe UI"/>
          <w:color w:val="000000" w:themeColor="text1"/>
          <w:sz w:val="21"/>
          <w:szCs w:val="21"/>
        </w:rPr>
      </w:pPr>
      <w:r w:rsidRPr="005751DF">
        <w:rPr>
          <w:rFonts w:ascii="inherit" w:eastAsia="Times New Roman" w:hAnsi="inherit" w:cs="Segoe UI"/>
          <w:color w:val="000000" w:themeColor="text1"/>
          <w:sz w:val="26"/>
          <w:szCs w:val="26"/>
          <w:bdr w:val="none" w:sz="0" w:space="0" w:color="auto" w:frame="1"/>
        </w:rPr>
        <w:br/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b/>
          <w:bCs/>
          <w:color w:val="000000" w:themeColor="text1"/>
          <w:sz w:val="26"/>
        </w:rPr>
        <w:t>3. ЦЕЛИ ОБРАБОТКИ ПЕРСОНАЛЬНЫХ ДАННЫХ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>Цели обработки персональных данных: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>исполнения условий трудового договора и осуществления прав и обязанностей в соответствии с трудовым законодательством Российской Федерации;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>принятия решения о трудоустройстве;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>принятия решений по обращениям граждан Российской Федерации в соответствии с законодательством Российской Федерации;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proofErr w:type="gramStart"/>
      <w:r w:rsidRPr="005751DF">
        <w:rPr>
          <w:rFonts w:ascii="inherit" w:eastAsia="Times New Roman" w:hAnsi="inherit" w:cs="Arial"/>
          <w:color w:val="000000" w:themeColor="text1"/>
          <w:sz w:val="26"/>
        </w:rPr>
        <w:t>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Российской Федерации;</w:t>
      </w:r>
      <w:proofErr w:type="gramEnd"/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>выполнение требований законодательства Российской Федерации;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исполнения договорных обязательств </w:t>
      </w: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>.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proofErr w:type="gramStart"/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выполнения обязательств </w:t>
      </w: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перед Клиентом, связи с Клиентом, в том числе направление уведомлений, запросов, информационных сообщений в целях оказания услуг, участия в программе лояльности «</w:t>
      </w:r>
      <w:r>
        <w:rPr>
          <w:rFonts w:ascii="inherit" w:eastAsia="Times New Roman" w:hAnsi="inherit" w:cs="Arial"/>
          <w:color w:val="000000" w:themeColor="text1"/>
          <w:sz w:val="26"/>
          <w:lang w:val="en-US"/>
        </w:rPr>
        <w:t>UDS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>» по сетям подвижной радиотелефонной связи на указанный при оформлении заказа абонентский номер телефона, а также для направления электронных писем и иных форм направления/получения информации по телефону либо электронному адресу Клиенту, а также в целях</w:t>
      </w:r>
      <w:proofErr w:type="gramEnd"/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обработки запросов и заявок от Клиентов;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оценки и улучшения качества услуг, работы </w:t>
      </w: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>, разработки новых услуг и блюд;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lastRenderedPageBreak/>
        <w:t>продвижения услуг и блюд;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статистических и маркетинговых исследований, в том числе касающихся работы </w:t>
      </w: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>, качества продукции, качества обслуживания;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>для проведения маркетинговых мероприятий, направления рекламных сообщений и предложений для участия в специальных акциях и мероприятиях.</w:t>
      </w:r>
    </w:p>
    <w:p w:rsidR="005751DF" w:rsidRPr="005751DF" w:rsidRDefault="005751DF" w:rsidP="005751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1DF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5751DF" w:rsidRPr="005751DF" w:rsidRDefault="005751DF" w:rsidP="005751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b/>
          <w:bCs/>
          <w:color w:val="000000" w:themeColor="text1"/>
          <w:sz w:val="26"/>
        </w:rPr>
        <w:t>4. СРОКИ ОБРАБОТКИ ПЕРСОНАЛЬНЫХ ДАННЫХ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При определении сроков хранения персональных данных субъектов персональных данных (Клиентов, Контрагентов, Кандидатов на замещение вакантных должностей) </w:t>
      </w: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руководствуется требованиями Федерального закона от 27 июля 2006 года №152-ФЗ «О персональных данных» и другими нормативными актами Российской Федерации.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proofErr w:type="gramStart"/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При определении сроков хранения персональных данных Работников, </w:t>
      </w: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руководствуется Приказом Минкультуры РФ от 25.08.2010 N 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хранения", требованиями трудового законодательства Российской Федерации и Федерального закона от 27 июля 2006 года №152-ФЗ «О персональных данных».</w:t>
      </w:r>
      <w:proofErr w:type="gramEnd"/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Прекращение обработки персональных данных Клиентов </w:t>
      </w: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осуществляется по достижении цели обработки персональных данных или периода, указанного в согласии на обработку персональных данных.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>Прекращение обработки персональных данных других субъектов персональных данных осуществляется по достижении цели обработки персональных данных или периода, указанного в согласии на обработку персональных данных или по достижении сроков хранения персональных данных установленных нормативными актами Российской Федерации.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Прекращение обработки персональных данных субъектов персональных данных также производится по отзыву субъекта персональных данных согласия на обработку персональных данных в соответствии </w:t>
      </w:r>
      <w:proofErr w:type="gramStart"/>
      <w:r w:rsidRPr="005751DF">
        <w:rPr>
          <w:rFonts w:ascii="inherit" w:eastAsia="Times New Roman" w:hAnsi="inherit" w:cs="Arial"/>
          <w:color w:val="000000" w:themeColor="text1"/>
          <w:sz w:val="26"/>
        </w:rPr>
        <w:t>с</w:t>
      </w:r>
      <w:proofErr w:type="gramEnd"/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</w:t>
      </w:r>
      <w:proofErr w:type="gramStart"/>
      <w:r w:rsidRPr="005751DF">
        <w:rPr>
          <w:rFonts w:ascii="inherit" w:eastAsia="Times New Roman" w:hAnsi="inherit" w:cs="Arial"/>
          <w:color w:val="000000" w:themeColor="text1"/>
          <w:sz w:val="26"/>
        </w:rPr>
        <w:t>требовании</w:t>
      </w:r>
      <w:proofErr w:type="gramEnd"/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ст.21 Федерального закона от 27 июля 2006 года №152-ФЗ «О персональных данных».</w:t>
      </w:r>
    </w:p>
    <w:p w:rsidR="005751DF" w:rsidRPr="005751DF" w:rsidRDefault="005751DF" w:rsidP="005751DF">
      <w:pPr>
        <w:shd w:val="clear" w:color="auto" w:fill="FFFFFF"/>
        <w:spacing w:after="0" w:line="240" w:lineRule="auto"/>
        <w:jc w:val="both"/>
        <w:textAlignment w:val="baseline"/>
        <w:rPr>
          <w:rFonts w:ascii="Helvetica Neue" w:eastAsia="Times New Roman" w:hAnsi="Helvetica Neue" w:cs="Segoe UI"/>
          <w:color w:val="000000" w:themeColor="text1"/>
          <w:sz w:val="21"/>
          <w:szCs w:val="21"/>
        </w:rPr>
      </w:pPr>
      <w:r w:rsidRPr="005751DF">
        <w:rPr>
          <w:rFonts w:ascii="inherit" w:eastAsia="Times New Roman" w:hAnsi="inherit" w:cs="Segoe UI"/>
          <w:color w:val="000000" w:themeColor="text1"/>
          <w:sz w:val="26"/>
          <w:szCs w:val="26"/>
          <w:bdr w:val="none" w:sz="0" w:space="0" w:color="auto" w:frame="1"/>
        </w:rPr>
        <w:br/>
      </w:r>
    </w:p>
    <w:p w:rsidR="005751DF" w:rsidRPr="005751DF" w:rsidRDefault="005751DF" w:rsidP="005751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b/>
          <w:bCs/>
          <w:color w:val="000000" w:themeColor="text1"/>
          <w:sz w:val="26"/>
        </w:rPr>
        <w:t>5. ПРИНЦИПЫ ОБРАБОТКИ ПЕРСОНАЛЬНЫХ ДАННЫХ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в своей деятельности обеспечивает соблюдение принципов обработки персональных данных, указанных в ст. 5, 6 Федерального закона 152-ФЗ «О персональных данных». 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религиозных, философских убеждений, состояния здоровья.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не принимает решения на основании исключительно автоматизированной обработки персональных данных, порождающие юридические последствия в отношении субъекта персональных данных ил</w:t>
      </w:r>
      <w:r w:rsidR="00414C27">
        <w:rPr>
          <w:rFonts w:ascii="inherit" w:eastAsia="Times New Roman" w:hAnsi="inherit" w:cs="Arial"/>
          <w:color w:val="000000" w:themeColor="text1"/>
          <w:sz w:val="26"/>
        </w:rPr>
        <w:t>и иным образом затрагивающие ее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права и законные интересы.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Передача персональных данных другим лицам </w:t>
      </w:r>
      <w:proofErr w:type="gramStart"/>
      <w:r w:rsidRPr="005751DF">
        <w:rPr>
          <w:rFonts w:ascii="inherit" w:eastAsia="Times New Roman" w:hAnsi="inherit" w:cs="Arial"/>
          <w:color w:val="000000" w:themeColor="text1"/>
          <w:sz w:val="26"/>
        </w:rPr>
        <w:t>может</w:t>
      </w:r>
      <w:proofErr w:type="gramEnd"/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осуществляется только с согласия субъекта персональных данных, оформленного установленным законом порядке или других случаях, предусмотренных требованиями Федерального закона от 27.07.2006 г. № 152-ФЗ «О персональных данных».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>
        <w:rPr>
          <w:rFonts w:ascii="inherit" w:eastAsia="Times New Roman" w:hAnsi="inherit" w:cs="Arial"/>
          <w:color w:val="000000" w:themeColor="text1"/>
          <w:sz w:val="26"/>
        </w:rPr>
        <w:lastRenderedPageBreak/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вправе поручить обработку персональных данных другому лицу с согласия субъекта персональных данных, на основании заключаемого с этим лицом договора. В случае поручения обработки персональных данных </w:t>
      </w: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другому лицу условием договора будет являться обязанность соблюдения принципов и правил обработки персональных данных. </w:t>
      </w:r>
      <w:proofErr w:type="gramStart"/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В поручении </w:t>
      </w: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определяется перечень действий (операций) с персональными данными, которые будут совершаться лицом, осуществляющим обработку персональных данных, цели обработки, установлена обязанность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  <w:proofErr w:type="gramEnd"/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Helvetica Neue" w:eastAsia="Times New Roman" w:hAnsi="Helvetica Neue" w:cs="Segoe UI"/>
          <w:color w:val="000000" w:themeColor="text1"/>
          <w:sz w:val="21"/>
          <w:szCs w:val="21"/>
        </w:rPr>
      </w:pPr>
      <w:r w:rsidRPr="005751DF">
        <w:rPr>
          <w:rFonts w:ascii="inherit" w:eastAsia="Times New Roman" w:hAnsi="inherit" w:cs="Segoe UI"/>
          <w:color w:val="000000" w:themeColor="text1"/>
          <w:sz w:val="26"/>
          <w:szCs w:val="26"/>
          <w:bdr w:val="none" w:sz="0" w:space="0" w:color="auto" w:frame="1"/>
        </w:rPr>
        <w:br/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b/>
          <w:bCs/>
          <w:color w:val="000000" w:themeColor="text1"/>
          <w:sz w:val="26"/>
        </w:rPr>
        <w:t>6. ПРАВА СУБЪЕКТА ПЕРСОНАЛЬНЫХ ДАННЫХ 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>Субъект персональных данных имеет право на получение сведений об обработке его персональных данных. Субъект персональных данных вправе требовать уточнения обрабатываемых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Для реализации своих прав и защиты законных интересов, субъект персональных данных имеет право обратиться в </w:t>
      </w: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. </w:t>
      </w: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рассматривает обращения и жалобы со стороны субъектов персональных данных, расследует факты нарушений и принимает необходимые меры для их немедленного устранения и урегулирования спорных и конфликтных ситуаций.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Субъект персональных данных вправе обжаловать действия или бездействие </w:t>
      </w: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путем обращения в уполномоченный орган по защите прав субъектов персональных данных.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Helvetica Neue" w:eastAsia="Times New Roman" w:hAnsi="Helvetica Neue" w:cs="Segoe UI"/>
          <w:color w:val="000000" w:themeColor="text1"/>
          <w:sz w:val="21"/>
          <w:szCs w:val="21"/>
        </w:rPr>
      </w:pPr>
      <w:r w:rsidRPr="005751DF">
        <w:rPr>
          <w:rFonts w:ascii="inherit" w:eastAsia="Times New Roman" w:hAnsi="inherit" w:cs="Segoe UI"/>
          <w:color w:val="000000" w:themeColor="text1"/>
          <w:sz w:val="26"/>
          <w:szCs w:val="26"/>
          <w:bdr w:val="none" w:sz="0" w:space="0" w:color="auto" w:frame="1"/>
        </w:rPr>
        <w:br/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b/>
          <w:bCs/>
          <w:color w:val="000000" w:themeColor="text1"/>
          <w:sz w:val="26"/>
        </w:rPr>
        <w:t>7. ПРИНЦИПЫ И УСЛОВИЯ ОБРАБОТКИ ПЕРСОНАЛЬНЫХ ДАННЫХ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Обработка персональных данных </w:t>
      </w: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осуществляется на основе принципов: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>соответствия целей обработки персональных данных целям, заранее определенным и заявленным при сборе персональных данных;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>законности и справедливости целей и способов обработки персональных данных;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>уничтожения персональных данных в случае определенных требованиями Федерального закона от 27 июля 2006 года №152-ФЗ «О персональных данных»;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>иных принципов и условий, определенных законодательством Российской Федерации.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 является субъект персональных данных. 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Helvetica Neue" w:eastAsia="Times New Roman" w:hAnsi="Helvetica Neue" w:cs="Segoe UI"/>
          <w:color w:val="000000" w:themeColor="text1"/>
          <w:sz w:val="21"/>
          <w:szCs w:val="21"/>
        </w:rPr>
      </w:pPr>
      <w:r w:rsidRPr="005751DF">
        <w:rPr>
          <w:rFonts w:ascii="inherit" w:eastAsia="Times New Roman" w:hAnsi="inherit" w:cs="Segoe UI"/>
          <w:color w:val="000000" w:themeColor="text1"/>
          <w:sz w:val="26"/>
          <w:szCs w:val="26"/>
          <w:bdr w:val="none" w:sz="0" w:space="0" w:color="auto" w:frame="1"/>
        </w:rPr>
        <w:br/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b/>
          <w:bCs/>
          <w:color w:val="000000" w:themeColor="text1"/>
          <w:sz w:val="26"/>
        </w:rPr>
        <w:t>8. СВЕДЕНИЯ О РЕАЛИЗУЕМЫХ ТРЕБОВАНИЯХ К ЗАЩИТЕ ПЕРСОНАЛЬНЫХ ДАННЫХ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lastRenderedPageBreak/>
        <w:t xml:space="preserve">При обработке персональных данных </w:t>
      </w: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действий. 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>Обеспечение безопасности персональных данных достигается, в частности: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назначением </w:t>
      </w:r>
      <w:proofErr w:type="gramStart"/>
      <w:r w:rsidRPr="005751DF">
        <w:rPr>
          <w:rFonts w:ascii="inherit" w:eastAsia="Times New Roman" w:hAnsi="inherit" w:cs="Arial"/>
          <w:color w:val="000000" w:themeColor="text1"/>
          <w:sz w:val="26"/>
        </w:rPr>
        <w:t>ответственного</w:t>
      </w:r>
      <w:proofErr w:type="gramEnd"/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 за организацию обработки персональных данных;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издание </w:t>
      </w: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>, настоящей Политики,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>применением правовых, организационных и технических мер по обеспечению безопасности персональных данных в соответствии со ст.19 Федерального закона от 27.07.2006 г. № 152-ФЗ «О персональных данных»;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proofErr w:type="gramStart"/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осуществлением внутреннего контроля соответствия обработки персональных данных Федеральному закону от 27.07.2006 г. № 152-ФЗ «О персональных данных» и принятым в соответствии с ним нормативным правовым актам, требованиям к защите персональных данных, настоящей Политики и локальным актам </w:t>
      </w: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>;</w:t>
      </w:r>
      <w:proofErr w:type="gramEnd"/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>оценкой вреда, который может быть причинен субъектам персональных данных в случае нарушения Федерального закона от 27.07.2006 г. № 152-ФЗ «О персональных данных»,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от 27.07.2006 г. № 152-ФЗ «О персональных данных»;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>ознакомлением работников (сотрудников)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настоящей Политики, локальными актами по вопросам обработки персональных данных, и (или) обучение работников (сотрудников).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Helvetica Neue" w:eastAsia="Times New Roman" w:hAnsi="Helvetica Neue" w:cs="Segoe UI"/>
          <w:color w:val="000000" w:themeColor="text1"/>
          <w:sz w:val="21"/>
          <w:szCs w:val="21"/>
        </w:rPr>
      </w:pPr>
      <w:r w:rsidRPr="005751DF">
        <w:rPr>
          <w:rFonts w:ascii="inherit" w:eastAsia="Times New Roman" w:hAnsi="inherit" w:cs="Segoe UI"/>
          <w:color w:val="000000" w:themeColor="text1"/>
          <w:sz w:val="26"/>
          <w:szCs w:val="26"/>
          <w:bdr w:val="none" w:sz="0" w:space="0" w:color="auto" w:frame="1"/>
        </w:rPr>
        <w:br/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b/>
          <w:bCs/>
          <w:color w:val="000000" w:themeColor="text1"/>
          <w:sz w:val="26"/>
        </w:rPr>
        <w:t>9. ЗАКЛЮЧИТЕЛЬНЫЕ ПОЛОЖЕНИЯ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>Настоящая Политика подлежит изменению, дополнению в случае изменения законодательства Российской Федерации в сфере обработки и защиты персональных данных.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Контроль исполнения требований настоящей Политики осуществляется лицом, ответственным за организацию обработки персональных данных </w:t>
      </w:r>
      <w:r>
        <w:rPr>
          <w:rFonts w:ascii="inherit" w:eastAsia="Times New Roman" w:hAnsi="inherit" w:cs="Arial"/>
          <w:color w:val="000000" w:themeColor="text1"/>
          <w:sz w:val="26"/>
        </w:rPr>
        <w:t>у 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>.</w:t>
      </w:r>
    </w:p>
    <w:p w:rsidR="005751DF" w:rsidRPr="005751DF" w:rsidRDefault="005751DF" w:rsidP="00414C2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5751DF">
        <w:rPr>
          <w:rFonts w:ascii="inherit" w:eastAsia="Times New Roman" w:hAnsi="inherit" w:cs="Arial"/>
          <w:color w:val="000000" w:themeColor="text1"/>
          <w:sz w:val="26"/>
        </w:rPr>
        <w:t xml:space="preserve">Ответственность должностных лиц </w:t>
      </w:r>
      <w:r>
        <w:rPr>
          <w:rFonts w:ascii="inherit" w:eastAsia="Times New Roman" w:hAnsi="inherit" w:cs="Arial"/>
          <w:color w:val="000000" w:themeColor="text1"/>
          <w:sz w:val="26"/>
        </w:rPr>
        <w:t>ИП</w:t>
      </w:r>
      <w:r w:rsidRPr="005751DF">
        <w:rPr>
          <w:rFonts w:ascii="inherit" w:eastAsia="Times New Roman" w:hAnsi="inherit" w:cs="Arial"/>
          <w:color w:val="000000" w:themeColor="text1"/>
          <w:sz w:val="26"/>
        </w:rPr>
        <w:t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Федерации.</w:t>
      </w:r>
    </w:p>
    <w:p w:rsidR="00AB701B" w:rsidRPr="005751DF" w:rsidRDefault="00AB701B" w:rsidP="00414C27">
      <w:pPr>
        <w:spacing w:after="0" w:line="240" w:lineRule="auto"/>
        <w:jc w:val="both"/>
        <w:rPr>
          <w:color w:val="000000" w:themeColor="text1"/>
        </w:rPr>
      </w:pPr>
    </w:p>
    <w:sectPr w:rsidR="00AB701B" w:rsidRPr="0057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2E4B"/>
    <w:multiLevelType w:val="multilevel"/>
    <w:tmpl w:val="819A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54D09"/>
    <w:multiLevelType w:val="multilevel"/>
    <w:tmpl w:val="277A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F58A2"/>
    <w:multiLevelType w:val="multilevel"/>
    <w:tmpl w:val="0944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76443"/>
    <w:multiLevelType w:val="multilevel"/>
    <w:tmpl w:val="445A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65485"/>
    <w:multiLevelType w:val="multilevel"/>
    <w:tmpl w:val="6160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C607C"/>
    <w:multiLevelType w:val="multilevel"/>
    <w:tmpl w:val="65F4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E597D"/>
    <w:multiLevelType w:val="multilevel"/>
    <w:tmpl w:val="236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F76F0"/>
    <w:multiLevelType w:val="multilevel"/>
    <w:tmpl w:val="3AD4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C3853"/>
    <w:multiLevelType w:val="multilevel"/>
    <w:tmpl w:val="14B4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751DF"/>
    <w:rsid w:val="00414C27"/>
    <w:rsid w:val="005751DF"/>
    <w:rsid w:val="00AB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1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5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751DF"/>
  </w:style>
  <w:style w:type="character" w:customStyle="1" w:styleId="apple-tab-span">
    <w:name w:val="apple-tab-span"/>
    <w:basedOn w:val="a0"/>
    <w:rsid w:val="005751DF"/>
  </w:style>
  <w:style w:type="paragraph" w:customStyle="1" w:styleId="p2">
    <w:name w:val="p2"/>
    <w:basedOn w:val="a"/>
    <w:rsid w:val="005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51DF"/>
  </w:style>
  <w:style w:type="paragraph" w:styleId="a4">
    <w:name w:val="List Paragraph"/>
    <w:basedOn w:val="a"/>
    <w:uiPriority w:val="34"/>
    <w:qFormat/>
    <w:rsid w:val="00575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2020-12-26T12:51:00Z</dcterms:created>
  <dcterms:modified xsi:type="dcterms:W3CDTF">2020-12-26T13:08:00Z</dcterms:modified>
</cp:coreProperties>
</file>